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46528" w14:textId="77777777" w:rsidR="00107971" w:rsidRDefault="00566F65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eastAsia="Calibri" w:hAnsi="Verdana" w:cs="Verdana"/>
          <w:b/>
          <w:bCs/>
          <w:sz w:val="20"/>
          <w:szCs w:val="20"/>
        </w:rPr>
        <w:t>SYLABUS PRZEDMIOTU W SZKOLE</w:t>
      </w:r>
      <w:r>
        <w:rPr>
          <w:rFonts w:ascii="Verdana" w:eastAsia="Calibri" w:hAnsi="Verdana" w:cs="Verdana"/>
          <w:b/>
          <w:bCs/>
          <w:color w:val="FF0000"/>
          <w:sz w:val="20"/>
          <w:szCs w:val="20"/>
        </w:rPr>
        <w:t xml:space="preserve"> </w:t>
      </w:r>
      <w:r>
        <w:rPr>
          <w:rFonts w:ascii="Verdana" w:eastAsia="Calibri" w:hAnsi="Verdana" w:cs="Verdana"/>
          <w:b/>
          <w:bCs/>
          <w:sz w:val="20"/>
          <w:szCs w:val="20"/>
        </w:rPr>
        <w:t>DOKTORSKIEJ</w:t>
      </w:r>
    </w:p>
    <w:p w14:paraId="4DC99A3B" w14:textId="77777777" w:rsidR="00107971" w:rsidRDefault="00107971">
      <w:pPr>
        <w:jc w:val="center"/>
        <w:rPr>
          <w:rFonts w:ascii="Verdana" w:eastAsia="Calibri" w:hAnsi="Verdana" w:cs="Verdana"/>
          <w:b/>
          <w:sz w:val="20"/>
          <w:szCs w:val="20"/>
        </w:rPr>
      </w:pPr>
    </w:p>
    <w:tbl>
      <w:tblPr>
        <w:tblW w:w="9630" w:type="dxa"/>
        <w:tblInd w:w="2" w:type="dxa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</w:tblBorders>
        <w:tblLook w:val="04A0" w:firstRow="1" w:lastRow="0" w:firstColumn="1" w:lastColumn="0" w:noHBand="0" w:noVBand="1"/>
      </w:tblPr>
      <w:tblGrid>
        <w:gridCol w:w="674"/>
        <w:gridCol w:w="4018"/>
        <w:gridCol w:w="4938"/>
      </w:tblGrid>
      <w:tr w:rsidR="00107971" w14:paraId="4EDFF85B" w14:textId="77777777">
        <w:trPr>
          <w:trHeight w:val="662"/>
        </w:trPr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vAlign w:val="center"/>
          </w:tcPr>
          <w:p w14:paraId="4A2E9616" w14:textId="77777777" w:rsidR="00107971" w:rsidRDefault="00566F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Lp.</w:t>
            </w:r>
          </w:p>
        </w:tc>
        <w:tc>
          <w:tcPr>
            <w:tcW w:w="40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vAlign w:val="center"/>
          </w:tcPr>
          <w:p w14:paraId="78409CDC" w14:textId="77777777" w:rsidR="00107971" w:rsidRDefault="00566F65">
            <w:pPr>
              <w:shd w:val="clear" w:color="auto" w:fill="FFFFFF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  <w:highlight w:val="white"/>
              </w:rPr>
              <w:t>Elementy składowe sylabusa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vAlign w:val="center"/>
          </w:tcPr>
          <w:p w14:paraId="61CEA014" w14:textId="77777777" w:rsidR="00107971" w:rsidRDefault="00566F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  <w:shd w:val="clear" w:color="auto" w:fill="FFFFFF"/>
              </w:rPr>
              <w:t>Opis</w:t>
            </w:r>
          </w:p>
        </w:tc>
      </w:tr>
      <w:tr w:rsidR="00107971" w:rsidRPr="00B53336" w14:paraId="19002C8E" w14:textId="77777777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14793C7" w14:textId="77777777" w:rsidR="00107971" w:rsidRDefault="00566F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</w:t>
            </w:r>
          </w:p>
        </w:tc>
        <w:tc>
          <w:tcPr>
            <w:tcW w:w="40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1FCEF2B" w14:textId="77777777" w:rsidR="00107971" w:rsidRDefault="00566F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Nazwa przedmiotu w języku polskim oraz angielskim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F700F1A" w14:textId="77777777" w:rsidR="00107971" w:rsidRPr="003401B2" w:rsidRDefault="00566F65">
            <w:pPr>
              <w:shd w:val="clear" w:color="auto" w:fill="FFFFFF" w:themeFill="background1"/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3401B2">
              <w:rPr>
                <w:rFonts w:ascii="Verdana" w:hAnsi="Verdana"/>
                <w:sz w:val="20"/>
                <w:szCs w:val="20"/>
                <w:lang w:val="en-GB"/>
              </w:rPr>
              <w:t>Kombinatoryka</w:t>
            </w:r>
            <w:proofErr w:type="spellEnd"/>
            <w:r w:rsidRPr="003401B2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401B2">
              <w:rPr>
                <w:rFonts w:ascii="Verdana" w:hAnsi="Verdana"/>
                <w:sz w:val="20"/>
                <w:szCs w:val="20"/>
                <w:lang w:val="en-GB"/>
              </w:rPr>
              <w:t>prostej</w:t>
            </w:r>
            <w:proofErr w:type="spellEnd"/>
            <w:r w:rsidRPr="003401B2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401B2">
              <w:rPr>
                <w:rFonts w:ascii="Verdana" w:hAnsi="Verdana"/>
                <w:sz w:val="20"/>
                <w:szCs w:val="20"/>
                <w:lang w:val="en-GB"/>
              </w:rPr>
              <w:t>rzeczywistej</w:t>
            </w:r>
            <w:proofErr w:type="spellEnd"/>
            <w:r w:rsidRPr="003401B2">
              <w:rPr>
                <w:rFonts w:ascii="Verdana" w:hAnsi="Verdana"/>
                <w:sz w:val="20"/>
                <w:szCs w:val="20"/>
                <w:lang w:val="en-GB"/>
              </w:rPr>
              <w:t xml:space="preserve"> / Combinatorics of the Reals</w:t>
            </w:r>
          </w:p>
        </w:tc>
      </w:tr>
      <w:tr w:rsidR="00107971" w14:paraId="3ED78BEE" w14:textId="77777777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6BA0620" w14:textId="77777777" w:rsidR="00107971" w:rsidRDefault="00566F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2</w:t>
            </w:r>
          </w:p>
        </w:tc>
        <w:tc>
          <w:tcPr>
            <w:tcW w:w="40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989B87E" w14:textId="77777777" w:rsidR="00107971" w:rsidRDefault="00566F65">
            <w:pPr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Dyscyplina/ dyscypliny naukowe (jeżeli dotyczy)</w:t>
            </w:r>
          </w:p>
          <w:p w14:paraId="53777C75" w14:textId="77777777" w:rsidR="00107971" w:rsidRDefault="00107971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9EE87AC" w14:textId="77777777" w:rsidR="00107971" w:rsidRDefault="00566F65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Matematyka </w:t>
            </w:r>
          </w:p>
        </w:tc>
      </w:tr>
      <w:tr w:rsidR="00107971" w14:paraId="4F6DD6D4" w14:textId="77777777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E1FF702" w14:textId="77777777" w:rsidR="00107971" w:rsidRDefault="00566F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3</w:t>
            </w:r>
          </w:p>
        </w:tc>
        <w:tc>
          <w:tcPr>
            <w:tcW w:w="40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B5407DA" w14:textId="77777777" w:rsidR="00107971" w:rsidRDefault="00566F65">
            <w:pPr>
              <w:shd w:val="clear" w:color="auto" w:fill="FFFFFF" w:themeFill="background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Nazwa jednostki organizacyjnej organizującej kształcenie  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1BE276A" w14:textId="77777777" w:rsidR="00107971" w:rsidRDefault="00107971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</w:p>
          <w:p w14:paraId="36FAD298" w14:textId="77777777" w:rsidR="00107971" w:rsidRDefault="003401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Wydział Matematyki i Informatyki</w:t>
            </w:r>
          </w:p>
        </w:tc>
      </w:tr>
      <w:tr w:rsidR="00107971" w14:paraId="56150527" w14:textId="77777777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3D7530A" w14:textId="77777777" w:rsidR="00107971" w:rsidRDefault="00566F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4</w:t>
            </w:r>
          </w:p>
        </w:tc>
        <w:tc>
          <w:tcPr>
            <w:tcW w:w="40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699802C" w14:textId="77777777" w:rsidR="00107971" w:rsidRDefault="00566F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Jednostka prowadząca przedmiot/</w:t>
            </w:r>
          </w:p>
          <w:p w14:paraId="39D6F426" w14:textId="77777777" w:rsidR="00107971" w:rsidRDefault="00566F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moduł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6611952" w14:textId="77777777" w:rsidR="00107971" w:rsidRDefault="003401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Instytut Matematyczny</w:t>
            </w:r>
          </w:p>
        </w:tc>
      </w:tr>
      <w:tr w:rsidR="00107971" w14:paraId="24741A62" w14:textId="77777777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F738301" w14:textId="77777777" w:rsidR="00107971" w:rsidRDefault="00566F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5</w:t>
            </w:r>
          </w:p>
        </w:tc>
        <w:tc>
          <w:tcPr>
            <w:tcW w:w="40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D75B567" w14:textId="77777777" w:rsidR="00107971" w:rsidRDefault="00566F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 xml:space="preserve">Kod przedmiotu/ modułu  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7BCE397" w14:textId="77777777" w:rsidR="00107971" w:rsidRDefault="00107971">
            <w:pPr>
              <w:rPr>
                <w:rFonts w:eastAsia="Calibri" w:cs="Verdana"/>
              </w:rPr>
            </w:pPr>
          </w:p>
        </w:tc>
      </w:tr>
      <w:tr w:rsidR="00107971" w14:paraId="5E3CB0C9" w14:textId="77777777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524E544" w14:textId="77777777" w:rsidR="00107971" w:rsidRDefault="00566F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6</w:t>
            </w:r>
          </w:p>
        </w:tc>
        <w:tc>
          <w:tcPr>
            <w:tcW w:w="40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37C1601" w14:textId="77777777" w:rsidR="00107971" w:rsidRDefault="00566F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Rodzaj przedmiotu/ modułu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A64F5F7" w14:textId="77777777" w:rsidR="00107971" w:rsidRDefault="00566F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Fakultatywny</w:t>
            </w:r>
          </w:p>
        </w:tc>
      </w:tr>
      <w:tr w:rsidR="00107971" w14:paraId="06F0BB84" w14:textId="77777777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95707BA" w14:textId="77777777" w:rsidR="00107971" w:rsidRDefault="00566F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7</w:t>
            </w:r>
          </w:p>
        </w:tc>
        <w:tc>
          <w:tcPr>
            <w:tcW w:w="40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AD05C4F" w14:textId="77777777" w:rsidR="00107971" w:rsidRDefault="00566F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Rok studiów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6723890" w14:textId="77777777" w:rsidR="00107971" w:rsidRDefault="00107971">
            <w:pPr>
              <w:rPr>
                <w:rFonts w:eastAsia="Calibri" w:cs="Verdana"/>
              </w:rPr>
            </w:pPr>
          </w:p>
        </w:tc>
      </w:tr>
      <w:tr w:rsidR="00107971" w14:paraId="7DC84F49" w14:textId="77777777">
        <w:trPr>
          <w:trHeight w:val="333"/>
        </w:trPr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C566A34" w14:textId="77777777" w:rsidR="00107971" w:rsidRDefault="00566F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8</w:t>
            </w:r>
          </w:p>
        </w:tc>
        <w:tc>
          <w:tcPr>
            <w:tcW w:w="40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A353004" w14:textId="77777777" w:rsidR="00107971" w:rsidRDefault="00566F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Semestr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5801591" w14:textId="77777777" w:rsidR="00107971" w:rsidRDefault="00566F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letni</w:t>
            </w:r>
          </w:p>
        </w:tc>
      </w:tr>
      <w:tr w:rsidR="00107971" w14:paraId="757E562D" w14:textId="77777777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896AE24" w14:textId="77777777" w:rsidR="00107971" w:rsidRDefault="00566F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9</w:t>
            </w:r>
          </w:p>
        </w:tc>
        <w:tc>
          <w:tcPr>
            <w:tcW w:w="40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7A3500E" w14:textId="77777777" w:rsidR="00107971" w:rsidRDefault="00566F65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Formy* , metody**  i tryb *** prowadzenia przedmiotu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F42ECAB" w14:textId="77777777" w:rsidR="00107971" w:rsidRDefault="003401B2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Seminarium. </w:t>
            </w:r>
            <w:r w:rsidR="00566F65">
              <w:rPr>
                <w:rFonts w:ascii="Verdana" w:eastAsia="Calibri" w:hAnsi="Verdana" w:cs="Verdana"/>
                <w:sz w:val="20"/>
                <w:szCs w:val="20"/>
              </w:rPr>
              <w:t>Odczyty uczestników kursu.</w:t>
            </w:r>
            <w:r>
              <w:rPr>
                <w:rFonts w:ascii="Verdana" w:eastAsia="Calibri" w:hAnsi="Verdana" w:cs="Verdana"/>
                <w:sz w:val="20"/>
                <w:szCs w:val="20"/>
              </w:rPr>
              <w:t xml:space="preserve"> Stacjonarnie</w:t>
            </w:r>
          </w:p>
        </w:tc>
      </w:tr>
      <w:tr w:rsidR="00107971" w:rsidRPr="00B53336" w14:paraId="459FBDD0" w14:textId="77777777">
        <w:trPr>
          <w:trHeight w:val="319"/>
        </w:trPr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ABCF882" w14:textId="77777777" w:rsidR="00107971" w:rsidRDefault="00566F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10</w:t>
            </w:r>
          </w:p>
        </w:tc>
        <w:tc>
          <w:tcPr>
            <w:tcW w:w="40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E9645F5" w14:textId="77777777" w:rsidR="00107971" w:rsidRDefault="00566F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Treści programowe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6067A5B" w14:textId="77777777" w:rsidR="00107971" w:rsidRDefault="00566F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-Topologiczne i kombinatoryczne własności przestrzeni polskich (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Topological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Combinatorial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properties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Polish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Spaces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  <w:p w14:paraId="3190D14C" w14:textId="77777777" w:rsidR="00107971" w:rsidRDefault="00566F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- Topologiczne charakteryzacje przestrzeni Cantora i przestrzeni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Baire’a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Topological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characterizations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of the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Cantor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Space and the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Baire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Space),</w:t>
            </w:r>
          </w:p>
          <w:p w14:paraId="1BBA1B17" w14:textId="77777777" w:rsidR="00107971" w:rsidRDefault="00566F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-Zbiory silnie miary zero i ich związek z miarą i kategorią w różnych modelach teorii mnogości (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Sets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Strong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Measure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Zero and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its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relation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with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Measure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Category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different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models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of Set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Theory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),</w:t>
            </w:r>
          </w:p>
          <w:p w14:paraId="4DAE09F6" w14:textId="77777777" w:rsidR="00107971" w:rsidRDefault="00566F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- Hipoteza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Suslina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przy aksjomacie Martina  i przy zasadzie diamentowej (The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Suslin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Hypothesis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under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Martin’s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Axiom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Diamond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),</w:t>
            </w:r>
          </w:p>
          <w:p w14:paraId="28C0FC95" w14:textId="77777777" w:rsidR="00107971" w:rsidRPr="003401B2" w:rsidRDefault="00566F6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3401B2">
              <w:rPr>
                <w:rFonts w:ascii="Verdana" w:eastAsia="Verdana" w:hAnsi="Verdana" w:cs="Verdana"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3401B2">
              <w:rPr>
                <w:rFonts w:ascii="Verdana" w:eastAsia="Verdana" w:hAnsi="Verdana" w:cs="Verdana"/>
                <w:sz w:val="20"/>
                <w:szCs w:val="20"/>
                <w:lang w:val="en-GB"/>
              </w:rPr>
              <w:t>Topologia</w:t>
            </w:r>
            <w:proofErr w:type="spellEnd"/>
            <w:r w:rsidRPr="003401B2">
              <w:rPr>
                <w:rFonts w:ascii="Verdana" w:eastAsia="Verdana" w:hAnsi="Verdana" w:cs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401B2">
              <w:rPr>
                <w:rFonts w:ascii="Verdana" w:eastAsia="Verdana" w:hAnsi="Verdana" w:cs="Verdana"/>
                <w:sz w:val="20"/>
                <w:szCs w:val="20"/>
                <w:lang w:val="en-GB"/>
              </w:rPr>
              <w:t>gęstości</w:t>
            </w:r>
            <w:proofErr w:type="spellEnd"/>
            <w:r w:rsidRPr="003401B2">
              <w:rPr>
                <w:rFonts w:ascii="Verdana" w:eastAsia="Verdana" w:hAnsi="Verdana" w:cs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401B2">
              <w:rPr>
                <w:rFonts w:ascii="Verdana" w:eastAsia="Verdana" w:hAnsi="Verdana" w:cs="Verdana"/>
                <w:sz w:val="20"/>
                <w:szCs w:val="20"/>
                <w:lang w:val="en-GB"/>
              </w:rPr>
              <w:t>prostej</w:t>
            </w:r>
            <w:proofErr w:type="spellEnd"/>
            <w:r w:rsidRPr="003401B2">
              <w:rPr>
                <w:rFonts w:ascii="Verdana" w:eastAsia="Verdana" w:hAnsi="Verdana" w:cs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401B2">
              <w:rPr>
                <w:rFonts w:ascii="Verdana" w:eastAsia="Verdana" w:hAnsi="Verdana" w:cs="Verdana"/>
                <w:sz w:val="20"/>
                <w:szCs w:val="20"/>
                <w:lang w:val="en-GB"/>
              </w:rPr>
              <w:t>rzeczywistej</w:t>
            </w:r>
            <w:proofErr w:type="spellEnd"/>
            <w:r w:rsidRPr="003401B2">
              <w:rPr>
                <w:rFonts w:ascii="Verdana" w:eastAsia="Verdana" w:hAnsi="Verdana" w:cs="Verdana"/>
                <w:sz w:val="20"/>
                <w:szCs w:val="20"/>
                <w:lang w:val="en-GB"/>
              </w:rPr>
              <w:t xml:space="preserve"> (The density topology on the Real Line),</w:t>
            </w:r>
          </w:p>
          <w:p w14:paraId="0EA6AE48" w14:textId="77777777" w:rsidR="00107971" w:rsidRPr="003401B2" w:rsidRDefault="00566F6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3401B2">
              <w:rPr>
                <w:rFonts w:ascii="Verdana" w:eastAsia="Verdana" w:hAnsi="Verdana" w:cs="Verdana"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3401B2">
              <w:rPr>
                <w:rFonts w:ascii="Verdana" w:eastAsia="Verdana" w:hAnsi="Verdana" w:cs="Verdana"/>
                <w:sz w:val="20"/>
                <w:szCs w:val="20"/>
                <w:lang w:val="en-GB"/>
              </w:rPr>
              <w:t>Determinacja</w:t>
            </w:r>
            <w:proofErr w:type="spellEnd"/>
            <w:r w:rsidRPr="003401B2">
              <w:rPr>
                <w:rFonts w:ascii="Verdana" w:eastAsia="Verdana" w:hAnsi="Verdana" w:cs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401B2">
              <w:rPr>
                <w:rFonts w:ascii="Verdana" w:eastAsia="Verdana" w:hAnsi="Verdana" w:cs="Verdana"/>
                <w:sz w:val="20"/>
                <w:szCs w:val="20"/>
                <w:lang w:val="en-GB"/>
              </w:rPr>
              <w:t>borelowska</w:t>
            </w:r>
            <w:proofErr w:type="spellEnd"/>
            <w:r w:rsidRPr="003401B2">
              <w:rPr>
                <w:rFonts w:ascii="Verdana" w:eastAsia="Verdana" w:hAnsi="Verdana" w:cs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401B2">
              <w:rPr>
                <w:rFonts w:ascii="Verdana" w:eastAsia="Verdana" w:hAnsi="Verdana" w:cs="Verdana"/>
                <w:sz w:val="20"/>
                <w:szCs w:val="20"/>
                <w:lang w:val="en-GB"/>
              </w:rPr>
              <w:t>i</w:t>
            </w:r>
            <w:proofErr w:type="spellEnd"/>
            <w:r w:rsidRPr="003401B2">
              <w:rPr>
                <w:rFonts w:ascii="Verdana" w:eastAsia="Verdana" w:hAnsi="Verdana" w:cs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401B2">
              <w:rPr>
                <w:rFonts w:ascii="Verdana" w:eastAsia="Verdana" w:hAnsi="Verdana" w:cs="Verdana"/>
                <w:sz w:val="20"/>
                <w:szCs w:val="20"/>
                <w:lang w:val="en-GB"/>
              </w:rPr>
              <w:t>jej</w:t>
            </w:r>
            <w:proofErr w:type="spellEnd"/>
            <w:r w:rsidRPr="003401B2">
              <w:rPr>
                <w:rFonts w:ascii="Verdana" w:eastAsia="Verdana" w:hAnsi="Verdana" w:cs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401B2">
              <w:rPr>
                <w:rFonts w:ascii="Verdana" w:eastAsia="Verdana" w:hAnsi="Verdana" w:cs="Verdana"/>
                <w:sz w:val="20"/>
                <w:szCs w:val="20"/>
                <w:lang w:val="en-GB"/>
              </w:rPr>
              <w:t>zastosowania</w:t>
            </w:r>
            <w:proofErr w:type="spellEnd"/>
            <w:r w:rsidRPr="003401B2">
              <w:rPr>
                <w:rFonts w:ascii="Verdana" w:eastAsia="Verdana" w:hAnsi="Verdana" w:cs="Verdana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3401B2">
              <w:rPr>
                <w:rFonts w:ascii="Verdana" w:eastAsia="Verdana" w:hAnsi="Verdana" w:cs="Verdana"/>
                <w:sz w:val="20"/>
                <w:szCs w:val="20"/>
                <w:lang w:val="en-GB"/>
              </w:rPr>
              <w:t>Borel</w:t>
            </w:r>
            <w:proofErr w:type="spellEnd"/>
            <w:r w:rsidRPr="003401B2">
              <w:rPr>
                <w:rFonts w:ascii="Verdana" w:eastAsia="Verdana" w:hAnsi="Verdana" w:cs="Verdana"/>
                <w:sz w:val="20"/>
                <w:szCs w:val="20"/>
                <w:lang w:val="en-GB"/>
              </w:rPr>
              <w:t xml:space="preserve"> Determinacy and its applications to the reals),</w:t>
            </w:r>
          </w:p>
          <w:p w14:paraId="2B78C4F1" w14:textId="77777777" w:rsidR="00107971" w:rsidRPr="003401B2" w:rsidRDefault="00566F6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3401B2">
              <w:rPr>
                <w:rFonts w:ascii="Verdana" w:hAnsi="Verdana"/>
                <w:sz w:val="20"/>
                <w:szCs w:val="20"/>
                <w:lang w:val="en-GB"/>
              </w:rPr>
              <w:t xml:space="preserve">- Luka </w:t>
            </w:r>
            <w:proofErr w:type="spellStart"/>
            <w:r w:rsidRPr="003401B2">
              <w:rPr>
                <w:rFonts w:ascii="Verdana" w:hAnsi="Verdana"/>
                <w:sz w:val="20"/>
                <w:szCs w:val="20"/>
                <w:lang w:val="en-GB"/>
              </w:rPr>
              <w:t>Hausdorffa</w:t>
            </w:r>
            <w:proofErr w:type="spellEnd"/>
            <w:r w:rsidRPr="003401B2">
              <w:rPr>
                <w:rFonts w:ascii="Verdana" w:hAnsi="Verdana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3401B2">
              <w:rPr>
                <w:rFonts w:ascii="Verdana" w:hAnsi="Verdana"/>
                <w:sz w:val="20"/>
                <w:szCs w:val="20"/>
                <w:lang w:val="en-GB"/>
              </w:rPr>
              <w:t>Hausdorff</w:t>
            </w:r>
            <w:proofErr w:type="spellEnd"/>
            <w:r w:rsidRPr="003401B2">
              <w:rPr>
                <w:rFonts w:ascii="Verdana" w:hAnsi="Verdana"/>
                <w:sz w:val="20"/>
                <w:szCs w:val="20"/>
                <w:lang w:val="en-GB"/>
              </w:rPr>
              <w:t xml:space="preserve"> gap),</w:t>
            </w:r>
          </w:p>
          <w:p w14:paraId="532821A6" w14:textId="77777777" w:rsidR="00107971" w:rsidRPr="003401B2" w:rsidRDefault="00566F6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3401B2">
              <w:rPr>
                <w:rFonts w:ascii="Verdana" w:hAnsi="Verdana"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3401B2">
              <w:rPr>
                <w:rFonts w:ascii="Verdana" w:hAnsi="Verdana"/>
                <w:sz w:val="20"/>
                <w:szCs w:val="20"/>
                <w:lang w:val="en-GB"/>
              </w:rPr>
              <w:t>Kombinatoryczne</w:t>
            </w:r>
            <w:proofErr w:type="spellEnd"/>
            <w:r w:rsidRPr="003401B2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401B2">
              <w:rPr>
                <w:rFonts w:ascii="Verdana" w:hAnsi="Verdana"/>
                <w:sz w:val="20"/>
                <w:szCs w:val="20"/>
                <w:lang w:val="en-GB"/>
              </w:rPr>
              <w:t>własności</w:t>
            </w:r>
            <w:proofErr w:type="spellEnd"/>
            <w:r w:rsidRPr="003401B2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401B2">
              <w:rPr>
                <w:rFonts w:ascii="Verdana" w:hAnsi="Verdana"/>
                <w:sz w:val="20"/>
                <w:szCs w:val="20"/>
                <w:lang w:val="en-GB"/>
              </w:rPr>
              <w:t>algebry</w:t>
            </w:r>
            <w:proofErr w:type="spellEnd"/>
            <w:r w:rsidRPr="003401B2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401B2">
              <w:rPr>
                <w:rFonts w:ascii="Verdana" w:hAnsi="Verdana"/>
                <w:sz w:val="20"/>
                <w:szCs w:val="20"/>
                <w:lang w:val="en-GB"/>
              </w:rPr>
              <w:t>Boole’a</w:t>
            </w:r>
            <w:proofErr w:type="spellEnd"/>
            <w:r w:rsidRPr="003401B2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401B2">
              <w:rPr>
                <w:rFonts w:ascii="Verdana" w:hAnsi="Verdana"/>
                <w:sz w:val="20"/>
                <w:szCs w:val="20"/>
                <w:lang w:val="en-GB"/>
              </w:rPr>
              <w:t>podzbiorów</w:t>
            </w:r>
            <w:proofErr w:type="spellEnd"/>
            <w:r w:rsidRPr="003401B2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401B2">
              <w:rPr>
                <w:rFonts w:ascii="Verdana" w:hAnsi="Verdana"/>
                <w:sz w:val="20"/>
                <w:szCs w:val="20"/>
                <w:lang w:val="en-GB"/>
              </w:rPr>
              <w:t>zbioru</w:t>
            </w:r>
            <w:proofErr w:type="spellEnd"/>
            <w:r w:rsidRPr="003401B2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401B2">
              <w:rPr>
                <w:rFonts w:ascii="Verdana" w:hAnsi="Verdana"/>
                <w:sz w:val="20"/>
                <w:szCs w:val="20"/>
                <w:lang w:val="en-GB"/>
              </w:rPr>
              <w:t>liczb</w:t>
            </w:r>
            <w:proofErr w:type="spellEnd"/>
            <w:r w:rsidRPr="003401B2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401B2">
              <w:rPr>
                <w:rFonts w:ascii="Verdana" w:hAnsi="Verdana"/>
                <w:sz w:val="20"/>
                <w:szCs w:val="20"/>
                <w:lang w:val="en-GB"/>
              </w:rPr>
              <w:t>naturalnych</w:t>
            </w:r>
            <w:proofErr w:type="spellEnd"/>
            <w:r w:rsidRPr="003401B2">
              <w:rPr>
                <w:rFonts w:ascii="Verdana" w:hAnsi="Verdana"/>
                <w:sz w:val="20"/>
                <w:szCs w:val="20"/>
                <w:lang w:val="en-GB"/>
              </w:rPr>
              <w:t xml:space="preserve"> (Combinatorial Properties of Boolean Algebras of subsets of Natural Numbers).</w:t>
            </w:r>
          </w:p>
        </w:tc>
      </w:tr>
      <w:tr w:rsidR="00107971" w14:paraId="777396BE" w14:textId="77777777">
        <w:trPr>
          <w:trHeight w:val="319"/>
        </w:trPr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C41AC9B" w14:textId="77777777" w:rsidR="00107971" w:rsidRDefault="00566F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11</w:t>
            </w:r>
          </w:p>
        </w:tc>
        <w:tc>
          <w:tcPr>
            <w:tcW w:w="40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E877A32" w14:textId="77777777" w:rsidR="00107971" w:rsidRDefault="00566F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Język wykładowy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E67995E" w14:textId="77777777" w:rsidR="00107971" w:rsidRDefault="00566F65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Angielski</w:t>
            </w:r>
          </w:p>
        </w:tc>
      </w:tr>
      <w:tr w:rsidR="00107971" w14:paraId="02056BFB" w14:textId="77777777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86AF0EF" w14:textId="77777777" w:rsidR="00107971" w:rsidRDefault="00566F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12</w:t>
            </w:r>
          </w:p>
        </w:tc>
        <w:tc>
          <w:tcPr>
            <w:tcW w:w="40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9A9C8AF" w14:textId="77777777" w:rsidR="00107971" w:rsidRDefault="00566F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Zakładane efekty uczenia się w zakresie:</w:t>
            </w:r>
          </w:p>
          <w:p w14:paraId="71849C77" w14:textId="77777777" w:rsidR="00107971" w:rsidRDefault="00107971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  <w:p w14:paraId="07737898" w14:textId="77777777" w:rsidR="00107971" w:rsidRDefault="00566F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Wiedza:</w:t>
            </w:r>
          </w:p>
          <w:p w14:paraId="73E62054" w14:textId="77777777" w:rsidR="00107971" w:rsidRDefault="00566F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* zna i rozumie podstawowe własności przestrzeni polskich.</w:t>
            </w:r>
          </w:p>
          <w:p w14:paraId="5E7330CC" w14:textId="77777777" w:rsidR="00107971" w:rsidRDefault="00566F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* zna i rozumie podstawowe konstrukcje kombinatoryczne teorii mnogości prostej rzeczywistej.</w:t>
            </w:r>
          </w:p>
          <w:p w14:paraId="0423ECBC" w14:textId="77777777" w:rsidR="00107971" w:rsidRDefault="00107971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  <w:p w14:paraId="713DADFA" w14:textId="77777777" w:rsidR="00107971" w:rsidRDefault="00107971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  <w:p w14:paraId="66484D2C" w14:textId="77777777" w:rsidR="00107971" w:rsidRDefault="00566F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Umiejętności:</w:t>
            </w:r>
          </w:p>
          <w:p w14:paraId="7EC58CD6" w14:textId="77777777" w:rsidR="00107971" w:rsidRDefault="00566F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* w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eryfikuje podstawowe własności podzbiorów przestrzeni polskich.</w:t>
            </w:r>
            <w:r>
              <w:rPr>
                <w:rFonts w:ascii="Verdana" w:hAnsi="Verdana"/>
                <w:bCs/>
                <w:sz w:val="20"/>
                <w:szCs w:val="20"/>
              </w:rPr>
              <w:br/>
            </w: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* dowodzi proste fakty dotyczące kombinatorycznych własności przestrzeni polskich.</w:t>
            </w:r>
            <w:r>
              <w:rPr>
                <w:rFonts w:ascii="Verdana" w:hAnsi="Verdana"/>
                <w:bCs/>
                <w:sz w:val="20"/>
                <w:szCs w:val="20"/>
              </w:rPr>
              <w:br/>
              <w:t>*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wykorzystuje narzędzia teoriomnogościowe i dodatkowe aksjomaty teorii mnogości przy dowodzeniu faktów z teorii prostej rzeczywistej.</w:t>
            </w:r>
          </w:p>
          <w:p w14:paraId="7BB8F79B" w14:textId="77777777" w:rsidR="00107971" w:rsidRDefault="00107971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  <w:p w14:paraId="01FFFDE8" w14:textId="77777777" w:rsidR="00107971" w:rsidRDefault="00107971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  <w:p w14:paraId="54BC65DA" w14:textId="77777777" w:rsidR="00107971" w:rsidRDefault="00566F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Kompetencje społeczne:</w:t>
            </w:r>
          </w:p>
          <w:p w14:paraId="5A9C3B5B" w14:textId="77777777" w:rsidR="00107971" w:rsidRDefault="00566F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* j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est świadom roli i znaczenia matematyki w rozwiązywaniu problemów o charakterze poznawczym.</w:t>
            </w:r>
          </w:p>
          <w:p w14:paraId="369DF6C3" w14:textId="77777777" w:rsidR="00107971" w:rsidRDefault="00107971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  <w:p w14:paraId="65107579" w14:textId="77777777" w:rsidR="00107971" w:rsidRDefault="00107971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3778C9B" w14:textId="77777777" w:rsidR="00107971" w:rsidRDefault="00107971"/>
          <w:p w14:paraId="60B66610" w14:textId="77777777" w:rsidR="00107971" w:rsidRDefault="00566F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</w:p>
          <w:p w14:paraId="669EE50D" w14:textId="77777777" w:rsidR="00B53336" w:rsidRDefault="00B53336">
            <w:pPr>
              <w:rPr>
                <w:rFonts w:ascii="Verdana" w:hAnsi="Verdana"/>
                <w:sz w:val="20"/>
                <w:szCs w:val="20"/>
              </w:rPr>
            </w:pPr>
          </w:p>
          <w:p w14:paraId="793E9C8B" w14:textId="77777777" w:rsidR="00B53336" w:rsidRDefault="00B5333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SD_W01, SD_W02</w:t>
            </w:r>
          </w:p>
          <w:p w14:paraId="4AF927E1" w14:textId="77777777" w:rsidR="00B53336" w:rsidRDefault="00B53336">
            <w:pPr>
              <w:rPr>
                <w:rFonts w:ascii="Verdana" w:hAnsi="Verdana"/>
                <w:sz w:val="20"/>
                <w:szCs w:val="20"/>
              </w:rPr>
            </w:pPr>
          </w:p>
          <w:p w14:paraId="4B8E5BFE" w14:textId="77777777" w:rsidR="00B53336" w:rsidRDefault="00B53336">
            <w:pPr>
              <w:rPr>
                <w:rFonts w:ascii="Verdana" w:hAnsi="Verdana"/>
                <w:sz w:val="20"/>
                <w:szCs w:val="20"/>
              </w:rPr>
            </w:pPr>
          </w:p>
          <w:p w14:paraId="5ABF7089" w14:textId="77777777" w:rsidR="00B53336" w:rsidRDefault="00B53336">
            <w:pPr>
              <w:rPr>
                <w:rFonts w:ascii="Verdana" w:hAnsi="Verdana"/>
                <w:sz w:val="20"/>
                <w:szCs w:val="20"/>
              </w:rPr>
            </w:pPr>
          </w:p>
          <w:p w14:paraId="12DCC600" w14:textId="77777777" w:rsidR="00B53336" w:rsidRDefault="00B53336">
            <w:pPr>
              <w:rPr>
                <w:rFonts w:ascii="Verdana" w:hAnsi="Verdana"/>
                <w:sz w:val="20"/>
                <w:szCs w:val="20"/>
              </w:rPr>
            </w:pPr>
          </w:p>
          <w:p w14:paraId="58779B21" w14:textId="77777777" w:rsidR="00B53336" w:rsidRDefault="00B53336">
            <w:pPr>
              <w:rPr>
                <w:rFonts w:ascii="Verdana" w:hAnsi="Verdana"/>
                <w:sz w:val="20"/>
                <w:szCs w:val="20"/>
              </w:rPr>
            </w:pPr>
          </w:p>
          <w:p w14:paraId="7F8FAC7E" w14:textId="77777777" w:rsidR="00B53336" w:rsidRDefault="00B53336">
            <w:pPr>
              <w:rPr>
                <w:rFonts w:ascii="Verdana" w:hAnsi="Verdana"/>
                <w:sz w:val="20"/>
                <w:szCs w:val="20"/>
              </w:rPr>
            </w:pPr>
          </w:p>
          <w:p w14:paraId="388E517D" w14:textId="48CDAD8F" w:rsidR="00B53336" w:rsidRDefault="00B5333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SD_U01, SD_U02, SD_U03, SD_U07</w:t>
            </w:r>
          </w:p>
          <w:p w14:paraId="0C60B822" w14:textId="77777777" w:rsidR="00B53336" w:rsidRDefault="00B53336">
            <w:pPr>
              <w:rPr>
                <w:rFonts w:ascii="Verdana" w:hAnsi="Verdana"/>
                <w:sz w:val="20"/>
                <w:szCs w:val="20"/>
              </w:rPr>
            </w:pPr>
          </w:p>
          <w:p w14:paraId="0008E59A" w14:textId="77777777" w:rsidR="00B53336" w:rsidRDefault="00B53336">
            <w:pPr>
              <w:rPr>
                <w:rFonts w:ascii="Verdana" w:hAnsi="Verdana"/>
                <w:sz w:val="20"/>
                <w:szCs w:val="20"/>
              </w:rPr>
            </w:pPr>
          </w:p>
          <w:p w14:paraId="37E72D9A" w14:textId="77777777" w:rsidR="00B53336" w:rsidRDefault="00B53336">
            <w:pPr>
              <w:rPr>
                <w:rFonts w:ascii="Verdana" w:hAnsi="Verdana"/>
                <w:sz w:val="20"/>
                <w:szCs w:val="20"/>
              </w:rPr>
            </w:pPr>
          </w:p>
          <w:p w14:paraId="6D753D78" w14:textId="77777777" w:rsidR="00B53336" w:rsidRDefault="00B53336">
            <w:pPr>
              <w:rPr>
                <w:rFonts w:ascii="Verdana" w:hAnsi="Verdana"/>
                <w:sz w:val="20"/>
                <w:szCs w:val="20"/>
              </w:rPr>
            </w:pPr>
          </w:p>
          <w:p w14:paraId="0E351559" w14:textId="77777777" w:rsidR="00B53336" w:rsidRDefault="00B53336">
            <w:pPr>
              <w:rPr>
                <w:rFonts w:ascii="Verdana" w:hAnsi="Verdana"/>
                <w:sz w:val="20"/>
                <w:szCs w:val="20"/>
              </w:rPr>
            </w:pPr>
          </w:p>
          <w:p w14:paraId="52344F3E" w14:textId="77777777" w:rsidR="00B53336" w:rsidRDefault="00B53336">
            <w:pPr>
              <w:rPr>
                <w:rFonts w:ascii="Verdana" w:hAnsi="Verdana"/>
                <w:sz w:val="20"/>
                <w:szCs w:val="20"/>
              </w:rPr>
            </w:pPr>
          </w:p>
          <w:p w14:paraId="592D1690" w14:textId="77777777" w:rsidR="00B53336" w:rsidRDefault="00B53336">
            <w:pPr>
              <w:rPr>
                <w:rFonts w:ascii="Verdana" w:hAnsi="Verdana"/>
                <w:sz w:val="20"/>
                <w:szCs w:val="20"/>
              </w:rPr>
            </w:pPr>
          </w:p>
          <w:p w14:paraId="4D80E3D4" w14:textId="77777777" w:rsidR="00B53336" w:rsidRDefault="00B53336">
            <w:pPr>
              <w:rPr>
                <w:rFonts w:ascii="Verdana" w:hAnsi="Verdana"/>
                <w:sz w:val="20"/>
                <w:szCs w:val="20"/>
              </w:rPr>
            </w:pPr>
          </w:p>
          <w:p w14:paraId="771C35B0" w14:textId="77777777" w:rsidR="00B53336" w:rsidRDefault="00B53336">
            <w:pPr>
              <w:rPr>
                <w:rFonts w:ascii="Verdana" w:hAnsi="Verdana"/>
                <w:sz w:val="20"/>
                <w:szCs w:val="20"/>
              </w:rPr>
            </w:pPr>
          </w:p>
          <w:p w14:paraId="30F875A8" w14:textId="77777777" w:rsidR="00B53336" w:rsidRDefault="00B53336">
            <w:pPr>
              <w:rPr>
                <w:rFonts w:ascii="Verdana" w:hAnsi="Verdana"/>
                <w:sz w:val="20"/>
                <w:szCs w:val="20"/>
              </w:rPr>
            </w:pPr>
          </w:p>
          <w:p w14:paraId="45D3902A" w14:textId="77777777" w:rsidR="00B53336" w:rsidRDefault="00B53336">
            <w:pPr>
              <w:rPr>
                <w:rFonts w:ascii="Verdana" w:hAnsi="Verdana"/>
                <w:sz w:val="20"/>
                <w:szCs w:val="20"/>
              </w:rPr>
            </w:pPr>
          </w:p>
          <w:p w14:paraId="3AB30B7E" w14:textId="77777777" w:rsidR="00B53336" w:rsidRDefault="00B53336">
            <w:pPr>
              <w:rPr>
                <w:rFonts w:ascii="Verdana" w:hAnsi="Verdana"/>
                <w:sz w:val="20"/>
                <w:szCs w:val="20"/>
              </w:rPr>
            </w:pPr>
          </w:p>
          <w:p w14:paraId="5C59F47E" w14:textId="44B1C12E" w:rsidR="00B53336" w:rsidRDefault="00B5333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SD_K01, SD_K02, SD_K04</w:t>
            </w:r>
          </w:p>
        </w:tc>
      </w:tr>
      <w:tr w:rsidR="00107971" w14:paraId="336CD10E" w14:textId="77777777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50C265F" w14:textId="77777777" w:rsidR="00107971" w:rsidRDefault="00566F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13</w:t>
            </w:r>
          </w:p>
        </w:tc>
        <w:tc>
          <w:tcPr>
            <w:tcW w:w="40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E28C81B" w14:textId="77777777" w:rsidR="00107971" w:rsidRDefault="00566F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Metody weryfikacji zakładanych efektów uczenia się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D918A20" w14:textId="77777777" w:rsidR="00107971" w:rsidRDefault="00566F65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Na podstawie odczytów uczestników kursu.</w:t>
            </w:r>
          </w:p>
        </w:tc>
      </w:tr>
      <w:tr w:rsidR="00107971" w14:paraId="033296F5" w14:textId="77777777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09CE159" w14:textId="77777777" w:rsidR="00107971" w:rsidRDefault="00566F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14</w:t>
            </w:r>
          </w:p>
        </w:tc>
        <w:tc>
          <w:tcPr>
            <w:tcW w:w="40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D7DF650" w14:textId="77777777" w:rsidR="00107971" w:rsidRDefault="00566F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Obciążenie pracą doktoranta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45F32F3" w14:textId="77777777" w:rsidR="00107971" w:rsidRDefault="00566F65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Doktorant przygotuje dwa dwugodzinne odczyty w trakcie trwania kursu.</w:t>
            </w:r>
          </w:p>
        </w:tc>
      </w:tr>
      <w:tr w:rsidR="00107971" w14:paraId="496B3F97" w14:textId="77777777">
        <w:tc>
          <w:tcPr>
            <w:tcW w:w="674" w:type="dxa"/>
            <w:vMerge w:val="restart"/>
            <w:tcBorders>
              <w:top w:val="single" w:sz="4" w:space="0" w:color="000080"/>
              <w:left w:val="single" w:sz="4" w:space="0" w:color="000000"/>
            </w:tcBorders>
            <w:shd w:val="clear" w:color="auto" w:fill="auto"/>
            <w:vAlign w:val="center"/>
          </w:tcPr>
          <w:p w14:paraId="46D5E016" w14:textId="77777777" w:rsidR="00107971" w:rsidRDefault="00107971">
            <w:pPr>
              <w:snapToGrid w:val="0"/>
              <w:jc w:val="center"/>
              <w:rPr>
                <w:rFonts w:ascii="Verdana" w:eastAsia="Calibri" w:hAnsi="Verdana" w:cs="Verdana"/>
                <w:b/>
                <w:sz w:val="20"/>
                <w:szCs w:val="20"/>
              </w:rPr>
            </w:pPr>
          </w:p>
        </w:tc>
        <w:tc>
          <w:tcPr>
            <w:tcW w:w="40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60296D8" w14:textId="77777777" w:rsidR="00107971" w:rsidRDefault="00566F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Formy aktywności doktoranta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C61A7B2" w14:textId="77777777" w:rsidR="00107971" w:rsidRDefault="00566F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Wygłaszanie odczytów, śledzenie odczytów pozostałych uczestników i zadawanie pytań.</w:t>
            </w:r>
          </w:p>
        </w:tc>
      </w:tr>
      <w:tr w:rsidR="00107971" w14:paraId="14EC27D8" w14:textId="77777777">
        <w:tc>
          <w:tcPr>
            <w:tcW w:w="674" w:type="dxa"/>
            <w:vMerge/>
            <w:shd w:val="clear" w:color="auto" w:fill="auto"/>
            <w:vAlign w:val="center"/>
          </w:tcPr>
          <w:p w14:paraId="32735B4C" w14:textId="77777777" w:rsidR="00107971" w:rsidRDefault="00107971">
            <w:pPr>
              <w:suppressAutoHyphens w:val="0"/>
              <w:rPr>
                <w:rFonts w:ascii="Verdana" w:eastAsia="Calibri" w:hAnsi="Verdana" w:cs="Verdana"/>
                <w:b/>
                <w:sz w:val="20"/>
                <w:szCs w:val="20"/>
              </w:rPr>
            </w:pPr>
          </w:p>
        </w:tc>
        <w:tc>
          <w:tcPr>
            <w:tcW w:w="40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E824B7A" w14:textId="77777777" w:rsidR="00107971" w:rsidRDefault="00566F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Godziny zajęć (wg planu studiów) z nauczycielem:</w:t>
            </w:r>
          </w:p>
          <w:p w14:paraId="37964B22" w14:textId="77777777" w:rsidR="00107971" w:rsidRDefault="00566F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-</w:t>
            </w:r>
            <w:r>
              <w:rPr>
                <w:rFonts w:ascii="Verdana" w:eastAsia="Calibri" w:hAnsi="Verdana" w:cs="Verdana"/>
                <w:sz w:val="20"/>
                <w:szCs w:val="20"/>
              </w:rPr>
              <w:tab/>
              <w:t>wykład:</w:t>
            </w:r>
          </w:p>
          <w:p w14:paraId="1BCD1997" w14:textId="77777777" w:rsidR="00107971" w:rsidRDefault="00566F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eastAsia="Calibri" w:hAnsi="Verdana" w:cs="Verdana"/>
                <w:sz w:val="20"/>
                <w:szCs w:val="20"/>
              </w:rPr>
              <w:t>ćwiczenia: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65B7F36" w14:textId="77777777" w:rsidR="00107971" w:rsidRDefault="00566F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-</w:t>
            </w:r>
            <w:r>
              <w:rPr>
                <w:rFonts w:ascii="Verdana" w:eastAsia="Calibri" w:hAnsi="Verdana" w:cs="Verdana"/>
                <w:sz w:val="20"/>
                <w:szCs w:val="20"/>
              </w:rPr>
              <w:tab/>
              <w:t>laboratorium:</w:t>
            </w:r>
          </w:p>
          <w:p w14:paraId="1F2C0DCA" w14:textId="77777777" w:rsidR="00107971" w:rsidRDefault="00566F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-</w:t>
            </w:r>
            <w:r>
              <w:rPr>
                <w:rFonts w:ascii="Verdana" w:eastAsia="Calibri" w:hAnsi="Verdana" w:cs="Verdana"/>
                <w:sz w:val="20"/>
                <w:szCs w:val="20"/>
              </w:rPr>
              <w:tab/>
              <w:t>seminarium:</w:t>
            </w:r>
          </w:p>
          <w:p w14:paraId="7819C9AF" w14:textId="77777777" w:rsidR="00107971" w:rsidRDefault="00566F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-</w:t>
            </w:r>
            <w:r>
              <w:rPr>
                <w:rFonts w:ascii="Verdana" w:eastAsia="Calibri" w:hAnsi="Verdana" w:cs="Verdana"/>
                <w:sz w:val="20"/>
                <w:szCs w:val="20"/>
              </w:rPr>
              <w:tab/>
              <w:t>inne: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05B2D79" w14:textId="77777777" w:rsidR="00107971" w:rsidRDefault="00566F65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Seminarium 30 godzin</w:t>
            </w:r>
          </w:p>
        </w:tc>
      </w:tr>
      <w:tr w:rsidR="00107971" w14:paraId="12D71AD4" w14:textId="77777777">
        <w:tc>
          <w:tcPr>
            <w:tcW w:w="674" w:type="dxa"/>
            <w:vMerge/>
            <w:shd w:val="clear" w:color="auto" w:fill="auto"/>
            <w:vAlign w:val="center"/>
          </w:tcPr>
          <w:p w14:paraId="42C13560" w14:textId="77777777" w:rsidR="00107971" w:rsidRDefault="00107971">
            <w:pPr>
              <w:suppressAutoHyphens w:val="0"/>
              <w:rPr>
                <w:rFonts w:ascii="Verdana" w:eastAsia="Calibri" w:hAnsi="Verdana" w:cs="Verdana"/>
                <w:b/>
                <w:sz w:val="20"/>
                <w:szCs w:val="20"/>
              </w:rPr>
            </w:pPr>
          </w:p>
        </w:tc>
        <w:tc>
          <w:tcPr>
            <w:tcW w:w="40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9298EA7" w14:textId="77777777" w:rsidR="00107971" w:rsidRDefault="00566F65">
            <w:pPr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Praca własna doktoranta, np.:</w:t>
            </w:r>
          </w:p>
          <w:p w14:paraId="1A5249ED" w14:textId="77777777" w:rsidR="00107971" w:rsidRDefault="00566F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- </w:t>
            </w:r>
            <w:r>
              <w:rPr>
                <w:rFonts w:ascii="Verdana" w:hAnsi="Verdana"/>
                <w:sz w:val="20"/>
                <w:szCs w:val="20"/>
              </w:rPr>
              <w:t>czytanie wskazanej literatury;</w:t>
            </w:r>
          </w:p>
          <w:p w14:paraId="61EAD7D8" w14:textId="77777777" w:rsidR="00107971" w:rsidRDefault="00566F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przygotowanie zaliczeniowej pracy pisemnej;</w:t>
            </w:r>
          </w:p>
          <w:p w14:paraId="09677601" w14:textId="77777777" w:rsidR="00107971" w:rsidRDefault="00566F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przygotowanie wystąpienia     ustnego;</w:t>
            </w:r>
          </w:p>
          <w:p w14:paraId="6126B37E" w14:textId="77777777" w:rsidR="00107971" w:rsidRDefault="00566F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realizacja projektu grupowego;</w:t>
            </w:r>
          </w:p>
          <w:p w14:paraId="24C0CC48" w14:textId="77777777" w:rsidR="00107971" w:rsidRDefault="00566F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przygotowanie do egzaminu;</w:t>
            </w:r>
          </w:p>
          <w:p w14:paraId="1369A207" w14:textId="77777777" w:rsidR="00107971" w:rsidRDefault="00566F65">
            <w:pPr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inne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6799F0A" w14:textId="77777777" w:rsidR="00107971" w:rsidRDefault="00566F65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Czytanie wskazanej literatury i przygotowanie wystąpienia ustnego.</w:t>
            </w:r>
          </w:p>
        </w:tc>
      </w:tr>
      <w:tr w:rsidR="00107971" w14:paraId="2034BA5E" w14:textId="77777777">
        <w:tc>
          <w:tcPr>
            <w:tcW w:w="674" w:type="dxa"/>
            <w:vMerge/>
            <w:shd w:val="clear" w:color="auto" w:fill="auto"/>
            <w:vAlign w:val="center"/>
          </w:tcPr>
          <w:p w14:paraId="612CE279" w14:textId="77777777" w:rsidR="00107971" w:rsidRDefault="00107971">
            <w:pPr>
              <w:suppressAutoHyphens w:val="0"/>
              <w:rPr>
                <w:rFonts w:ascii="Verdana" w:eastAsia="Calibri" w:hAnsi="Verdana" w:cs="Verdana"/>
                <w:b/>
                <w:sz w:val="20"/>
                <w:szCs w:val="20"/>
              </w:rPr>
            </w:pPr>
          </w:p>
        </w:tc>
        <w:tc>
          <w:tcPr>
            <w:tcW w:w="40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1F92349" w14:textId="77777777" w:rsidR="00107971" w:rsidRDefault="00566F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Suma godzin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DCB6D81" w14:textId="77777777" w:rsidR="00107971" w:rsidRDefault="00566F65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30 godzin.</w:t>
            </w:r>
          </w:p>
        </w:tc>
      </w:tr>
      <w:tr w:rsidR="00107971" w14:paraId="3C6F051F" w14:textId="77777777">
        <w:tc>
          <w:tcPr>
            <w:tcW w:w="674" w:type="dxa"/>
            <w:vMerge/>
            <w:shd w:val="clear" w:color="auto" w:fill="auto"/>
            <w:vAlign w:val="center"/>
          </w:tcPr>
          <w:p w14:paraId="21DE6D16" w14:textId="77777777" w:rsidR="00107971" w:rsidRDefault="00107971">
            <w:pPr>
              <w:suppressAutoHyphens w:val="0"/>
              <w:rPr>
                <w:rFonts w:ascii="Verdana" w:eastAsia="Calibri" w:hAnsi="Verdana" w:cs="Verdana"/>
                <w:b/>
                <w:sz w:val="20"/>
                <w:szCs w:val="20"/>
              </w:rPr>
            </w:pPr>
          </w:p>
        </w:tc>
        <w:tc>
          <w:tcPr>
            <w:tcW w:w="40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D0B9CA9" w14:textId="77777777" w:rsidR="00107971" w:rsidRDefault="00566F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Liczba punktów ECTS (jeżeli jest  wymagana)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185FE05" w14:textId="77777777" w:rsidR="00107971" w:rsidRDefault="00107971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107971" w14:paraId="6794EFC9" w14:textId="77777777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A24411E" w14:textId="77777777" w:rsidR="00107971" w:rsidRDefault="00566F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15</w:t>
            </w:r>
          </w:p>
        </w:tc>
        <w:tc>
          <w:tcPr>
            <w:tcW w:w="40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BE2E0FC" w14:textId="77777777" w:rsidR="00107971" w:rsidRDefault="00566F65">
            <w:pPr>
              <w:rPr>
                <w:rFonts w:ascii="Verdana" w:eastAsia="Calibri" w:hAnsi="Verdana" w:cs="Verdana"/>
                <w:strike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Warunki zaliczenia przedmiotu: metody potwierdzania uzyskania efektów kształcenia i kryteria oceny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9DDE928" w14:textId="77777777" w:rsidR="00107971" w:rsidRDefault="00566F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Ocena pracy doktoranta opiera się na:</w:t>
            </w:r>
          </w:p>
          <w:p w14:paraId="1146738F" w14:textId="77777777" w:rsidR="00107971" w:rsidRDefault="00566F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ocenie przygotowanych wcześniej wystąpień ustnych przedstawianych w czasie zajęć.</w:t>
            </w:r>
          </w:p>
          <w:p w14:paraId="56CBE820" w14:textId="77777777" w:rsidR="00107971" w:rsidRDefault="0010797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07971" w:rsidRPr="00B53336" w14:paraId="08DD1A27" w14:textId="77777777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7BFDBE4" w14:textId="77777777" w:rsidR="00107971" w:rsidRDefault="00566F65">
            <w:pPr>
              <w:jc w:val="center"/>
              <w:rPr>
                <w:rFonts w:ascii="Verdana" w:eastAsia="Calibri" w:hAnsi="Verdana" w:cs="Verdana"/>
                <w:b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16</w:t>
            </w:r>
          </w:p>
        </w:tc>
        <w:tc>
          <w:tcPr>
            <w:tcW w:w="40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663ACEA" w14:textId="77777777" w:rsidR="00107971" w:rsidRDefault="00566F65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Podstawowa literatura przedmiotu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8ED8D35" w14:textId="77777777" w:rsidR="00107971" w:rsidRPr="003401B2" w:rsidRDefault="00566F65">
            <w:pPr>
              <w:rPr>
                <w:rFonts w:ascii="Verdana" w:eastAsia="Calibri" w:hAnsi="Verdana" w:cs="Verdana"/>
                <w:sz w:val="20"/>
                <w:szCs w:val="20"/>
                <w:lang w:val="en-GB"/>
              </w:rPr>
            </w:pPr>
            <w:r w:rsidRPr="003401B2">
              <w:rPr>
                <w:rFonts w:ascii="Verdana" w:eastAsia="Calibri" w:hAnsi="Verdana" w:cs="Verdana"/>
                <w:sz w:val="20"/>
                <w:szCs w:val="20"/>
                <w:lang w:val="en-GB"/>
              </w:rPr>
              <w:t xml:space="preserve">-Set Theory: On the Structure of the Real Line by Tomek </w:t>
            </w:r>
            <w:proofErr w:type="spellStart"/>
            <w:r w:rsidRPr="003401B2">
              <w:rPr>
                <w:rFonts w:ascii="Verdana" w:eastAsia="Calibri" w:hAnsi="Verdana" w:cs="Verdana"/>
                <w:sz w:val="20"/>
                <w:szCs w:val="20"/>
                <w:lang w:val="en-GB"/>
              </w:rPr>
              <w:t>Bartoszynski</w:t>
            </w:r>
            <w:proofErr w:type="spellEnd"/>
            <w:r w:rsidRPr="003401B2">
              <w:rPr>
                <w:rFonts w:ascii="Verdana" w:eastAsia="Calibri" w:hAnsi="Verdana" w:cs="Verdana"/>
                <w:sz w:val="20"/>
                <w:szCs w:val="20"/>
                <w:lang w:val="en-GB"/>
              </w:rPr>
              <w:t xml:space="preserve"> and Haim Judah.</w:t>
            </w:r>
          </w:p>
          <w:p w14:paraId="7C4F225C" w14:textId="77777777" w:rsidR="00107971" w:rsidRPr="003401B2" w:rsidRDefault="00566F65">
            <w:pPr>
              <w:rPr>
                <w:lang w:val="en-GB"/>
              </w:rPr>
            </w:pPr>
            <w:r w:rsidRPr="003401B2">
              <w:rPr>
                <w:rFonts w:ascii="Verdana" w:eastAsia="Calibri" w:hAnsi="Verdana" w:cs="Verdana"/>
                <w:sz w:val="20"/>
                <w:szCs w:val="20"/>
                <w:lang w:val="en-GB"/>
              </w:rPr>
              <w:t xml:space="preserve">-Discovering Modern Set Theory Part II by Winfried Just and Martin </w:t>
            </w:r>
            <w:proofErr w:type="spellStart"/>
            <w:r w:rsidRPr="003401B2">
              <w:rPr>
                <w:rFonts w:ascii="Verdana" w:eastAsia="Calibri" w:hAnsi="Verdana" w:cs="Verdana"/>
                <w:sz w:val="20"/>
                <w:szCs w:val="20"/>
                <w:lang w:val="en-GB"/>
              </w:rPr>
              <w:t>Weese</w:t>
            </w:r>
            <w:proofErr w:type="spellEnd"/>
            <w:r w:rsidRPr="003401B2">
              <w:rPr>
                <w:rFonts w:ascii="Verdana" w:eastAsia="Calibri" w:hAnsi="Verdana" w:cs="Verdana"/>
                <w:sz w:val="20"/>
                <w:szCs w:val="20"/>
                <w:lang w:val="en-GB"/>
              </w:rPr>
              <w:t>.</w:t>
            </w:r>
          </w:p>
          <w:p w14:paraId="02E62A26" w14:textId="77777777" w:rsidR="00107971" w:rsidRPr="003401B2" w:rsidRDefault="00566F65">
            <w:pPr>
              <w:rPr>
                <w:rFonts w:ascii="Verdana" w:eastAsia="Calibri" w:hAnsi="Verdana" w:cs="Verdana"/>
                <w:sz w:val="20"/>
                <w:szCs w:val="20"/>
                <w:lang w:val="en-GB"/>
              </w:rPr>
            </w:pPr>
            <w:r w:rsidRPr="003401B2">
              <w:rPr>
                <w:rFonts w:ascii="Verdana" w:eastAsia="Calibri" w:hAnsi="Verdana" w:cs="Verdana"/>
                <w:sz w:val="20"/>
                <w:szCs w:val="20"/>
                <w:lang w:val="en-GB"/>
              </w:rPr>
              <w:t>-Handbook of Set Theory by Matthew Foreman and Akihiro Kanamori</w:t>
            </w:r>
          </w:p>
          <w:p w14:paraId="52EB97B2" w14:textId="77777777" w:rsidR="00107971" w:rsidRPr="003401B2" w:rsidRDefault="00566F65">
            <w:pPr>
              <w:rPr>
                <w:lang w:val="en-GB"/>
              </w:rPr>
            </w:pPr>
            <w:r w:rsidRPr="003401B2">
              <w:rPr>
                <w:rFonts w:ascii="Verdana" w:hAnsi="Verdana"/>
                <w:sz w:val="20"/>
                <w:szCs w:val="20"/>
                <w:lang w:val="en-GB"/>
              </w:rPr>
              <w:lastRenderedPageBreak/>
              <w:t xml:space="preserve">-Handbook of Set-Theoretic Topology by Kenneth </w:t>
            </w:r>
            <w:proofErr w:type="spellStart"/>
            <w:r w:rsidRPr="003401B2">
              <w:rPr>
                <w:rFonts w:ascii="Verdana" w:hAnsi="Verdana"/>
                <w:sz w:val="20"/>
                <w:szCs w:val="20"/>
                <w:lang w:val="en-GB"/>
              </w:rPr>
              <w:t>Kunen</w:t>
            </w:r>
            <w:proofErr w:type="spellEnd"/>
          </w:p>
          <w:p w14:paraId="332761BB" w14:textId="77777777" w:rsidR="00107971" w:rsidRPr="003401B2" w:rsidRDefault="00566F65">
            <w:pPr>
              <w:rPr>
                <w:lang w:val="en-GB"/>
              </w:rPr>
            </w:pPr>
            <w:r w:rsidRPr="003401B2">
              <w:rPr>
                <w:rFonts w:ascii="Verdana" w:hAnsi="Verdana"/>
                <w:sz w:val="20"/>
                <w:szCs w:val="20"/>
                <w:lang w:val="en-GB"/>
              </w:rPr>
              <w:t>-Open Problems in Topology II by Elliot M. Pearl</w:t>
            </w:r>
          </w:p>
        </w:tc>
      </w:tr>
    </w:tbl>
    <w:p w14:paraId="25410E21" w14:textId="77777777" w:rsidR="00107971" w:rsidRPr="003401B2" w:rsidRDefault="00107971">
      <w:pPr>
        <w:rPr>
          <w:rFonts w:ascii="Verdana" w:hAnsi="Verdana" w:cs="Verdana"/>
          <w:sz w:val="20"/>
          <w:szCs w:val="20"/>
          <w:lang w:val="en-GB"/>
        </w:rPr>
      </w:pPr>
    </w:p>
    <w:p w14:paraId="4BC7D829" w14:textId="77777777" w:rsidR="00107971" w:rsidRPr="003401B2" w:rsidRDefault="00107971">
      <w:pPr>
        <w:jc w:val="right"/>
        <w:rPr>
          <w:rFonts w:ascii="Verdana" w:hAnsi="Verdana" w:cs="Verdana"/>
          <w:sz w:val="20"/>
          <w:szCs w:val="20"/>
          <w:lang w:val="en-GB"/>
        </w:rPr>
      </w:pPr>
    </w:p>
    <w:p w14:paraId="4CBC845F" w14:textId="77777777" w:rsidR="00107971" w:rsidRDefault="00566F6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*    </w:t>
      </w:r>
      <w:r>
        <w:rPr>
          <w:rFonts w:ascii="Verdana" w:eastAsia="Verdana" w:hAnsi="Verdana" w:cs="Verdana"/>
          <w:sz w:val="20"/>
          <w:szCs w:val="20"/>
        </w:rPr>
        <w:t xml:space="preserve">wykład, seminarium, ćwiczenia, warsztaty, lektoraty, laboratoria  </w:t>
      </w:r>
      <w:r>
        <w:rPr>
          <w:rFonts w:ascii="Verdana" w:eastAsia="Rockwell" w:hAnsi="Verdana" w:cs="Rockwell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    </w:t>
      </w:r>
    </w:p>
    <w:p w14:paraId="772F046E" w14:textId="77777777" w:rsidR="00107971" w:rsidRDefault="00566F65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**  </w:t>
      </w:r>
      <w:r>
        <w:rPr>
          <w:rFonts w:ascii="Verdana" w:eastAsia="Verdana" w:hAnsi="Verdana" w:cs="Verdana"/>
          <w:sz w:val="20"/>
          <w:szCs w:val="20"/>
        </w:rPr>
        <w:t>prezentacja, projekt, analiza przypadku, dyskusja, metoda problemowa</w:t>
      </w:r>
    </w:p>
    <w:p w14:paraId="61C9DA95" w14:textId="77777777" w:rsidR="00107971" w:rsidRDefault="00566F6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*** stacjonarnie/zdalnie</w:t>
      </w:r>
    </w:p>
    <w:p w14:paraId="17D37241" w14:textId="77777777" w:rsidR="00107971" w:rsidRDefault="00107971"/>
    <w:sectPr w:rsidR="0010797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71"/>
    <w:rsid w:val="00107971"/>
    <w:rsid w:val="003401B2"/>
    <w:rsid w:val="00566F65"/>
    <w:rsid w:val="00B53336"/>
    <w:rsid w:val="00F8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9EBEB"/>
  <w15:docId w15:val="{4C0D0689-8CC0-4A84-A89F-1F3E8340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461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73461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73461"/>
    <w:rPr>
      <w:rFonts w:ascii="Segoe UI" w:eastAsia="Times New Roman" w:hAnsi="Segoe UI" w:cs="Segoe UI"/>
      <w:kern w:val="2"/>
      <w:sz w:val="18"/>
      <w:szCs w:val="18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73461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73461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734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Lamch</dc:creator>
  <dc:description/>
  <cp:lastModifiedBy>Jacek Dziubański</cp:lastModifiedBy>
  <cp:revision>5</cp:revision>
  <dcterms:created xsi:type="dcterms:W3CDTF">2022-05-11T05:20:00Z</dcterms:created>
  <dcterms:modified xsi:type="dcterms:W3CDTF">2022-05-30T07:10:00Z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